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3FE" w:rsidRPr="00EF2072" w:rsidRDefault="001B73FE" w:rsidP="001B73FE">
      <w:pPr>
        <w:rPr>
          <w:rFonts w:ascii="Calibri" w:eastAsia="Times New Roman" w:hAnsi="Calibri" w:cs="Times New Roman"/>
          <w:b/>
          <w:sz w:val="24"/>
        </w:rPr>
      </w:pPr>
      <w:r w:rsidRPr="00EF2072">
        <w:rPr>
          <w:rFonts w:ascii="Calibri" w:eastAsia="Times New Roman" w:hAnsi="Calibri" w:cs="Times New Roman"/>
          <w:b/>
          <w:sz w:val="24"/>
        </w:rPr>
        <w:t xml:space="preserve">Алексей </w:t>
      </w:r>
      <w:proofErr w:type="spellStart"/>
      <w:r w:rsidRPr="00EF2072">
        <w:rPr>
          <w:rFonts w:ascii="Calibri" w:eastAsia="Times New Roman" w:hAnsi="Calibri" w:cs="Times New Roman"/>
          <w:b/>
          <w:sz w:val="24"/>
        </w:rPr>
        <w:t>Додатко</w:t>
      </w:r>
      <w:proofErr w:type="spellEnd"/>
      <w:r w:rsidRPr="00EF2072">
        <w:rPr>
          <w:rFonts w:ascii="Calibri" w:eastAsia="Times New Roman" w:hAnsi="Calibri" w:cs="Times New Roman"/>
          <w:b/>
          <w:sz w:val="24"/>
        </w:rPr>
        <w:t>: «Единая Россия» готова  к выполнению задач, поставленных президентом</w:t>
      </w:r>
      <w:r>
        <w:rPr>
          <w:rFonts w:ascii="Calibri" w:eastAsia="Times New Roman" w:hAnsi="Calibri" w:cs="Times New Roman"/>
          <w:b/>
          <w:sz w:val="24"/>
        </w:rPr>
        <w:t>»</w:t>
      </w:r>
    </w:p>
    <w:p w:rsidR="001B73FE" w:rsidRPr="00EF2072" w:rsidRDefault="001B73FE" w:rsidP="001B73FE">
      <w:pPr>
        <w:rPr>
          <w:rFonts w:ascii="Calibri" w:eastAsia="Times New Roman" w:hAnsi="Calibri" w:cs="Times New Roman"/>
          <w:b/>
          <w:sz w:val="24"/>
        </w:rPr>
      </w:pPr>
    </w:p>
    <w:p w:rsidR="001B73FE" w:rsidRPr="00EF2072" w:rsidRDefault="001B73FE" w:rsidP="001B73FE">
      <w:pPr>
        <w:rPr>
          <w:rFonts w:ascii="Calibri" w:eastAsia="Times New Roman" w:hAnsi="Calibri" w:cs="Times New Roman"/>
          <w:sz w:val="24"/>
        </w:rPr>
      </w:pPr>
      <w:r w:rsidRPr="00EF2072">
        <w:rPr>
          <w:rFonts w:ascii="Calibri" w:eastAsia="Times New Roman" w:hAnsi="Calibri" w:cs="Times New Roman"/>
          <w:sz w:val="24"/>
        </w:rPr>
        <w:t xml:space="preserve">Партия «Единая Россия» не только поддерживает курс президента России Владимира Путина, но и своими идеями и действиями активно участвует в реализации тех задач, которые были поставлены главой государства в  его послании и  майском указе. Об этом заявил секретарь Красноярского регионального отделения партии «Единая Россия» </w:t>
      </w:r>
      <w:r w:rsidRPr="00EF2072">
        <w:rPr>
          <w:rFonts w:ascii="Calibri" w:eastAsia="Times New Roman" w:hAnsi="Calibri" w:cs="Times New Roman"/>
          <w:b/>
          <w:sz w:val="24"/>
        </w:rPr>
        <w:t xml:space="preserve">Алексей </w:t>
      </w:r>
      <w:proofErr w:type="spellStart"/>
      <w:r w:rsidRPr="00EF2072">
        <w:rPr>
          <w:rFonts w:ascii="Calibri" w:eastAsia="Times New Roman" w:hAnsi="Calibri" w:cs="Times New Roman"/>
          <w:b/>
          <w:sz w:val="24"/>
        </w:rPr>
        <w:t>Додатко</w:t>
      </w:r>
      <w:proofErr w:type="spellEnd"/>
      <w:r w:rsidRPr="00EF2072">
        <w:rPr>
          <w:rFonts w:ascii="Calibri" w:eastAsia="Times New Roman" w:hAnsi="Calibri" w:cs="Times New Roman"/>
          <w:sz w:val="24"/>
        </w:rPr>
        <w:t>,  комментируя прошедшую в Москве партийную конференцию "Направление 2026".</w:t>
      </w:r>
    </w:p>
    <w:p w:rsidR="001B73FE" w:rsidRPr="00EF2072" w:rsidRDefault="001B73FE" w:rsidP="001B73FE">
      <w:pPr>
        <w:rPr>
          <w:rFonts w:ascii="Calibri" w:eastAsia="Times New Roman" w:hAnsi="Calibri" w:cs="Times New Roman"/>
          <w:sz w:val="24"/>
        </w:rPr>
      </w:pPr>
      <w:r w:rsidRPr="00EF2072">
        <w:rPr>
          <w:rFonts w:ascii="Calibri" w:eastAsia="Times New Roman" w:hAnsi="Calibri" w:cs="Times New Roman"/>
          <w:sz w:val="24"/>
        </w:rPr>
        <w:t xml:space="preserve">«Конференция "Направление 2026" продемонстрировала новые подходы в организации партийной работы, которые стали активно внедряться с приходом в партию нового секретаря генсовета Андрея </w:t>
      </w:r>
      <w:proofErr w:type="spellStart"/>
      <w:r w:rsidRPr="00EF2072">
        <w:rPr>
          <w:rFonts w:ascii="Calibri" w:eastAsia="Times New Roman" w:hAnsi="Calibri" w:cs="Times New Roman"/>
          <w:sz w:val="24"/>
        </w:rPr>
        <w:t>Турчака</w:t>
      </w:r>
      <w:proofErr w:type="spellEnd"/>
      <w:r w:rsidRPr="00EF2072">
        <w:rPr>
          <w:rFonts w:ascii="Calibri" w:eastAsia="Times New Roman" w:hAnsi="Calibri" w:cs="Times New Roman"/>
          <w:sz w:val="24"/>
        </w:rPr>
        <w:t xml:space="preserve">. Прежде всего, это разворот к регионам и поиск новых идей для решения конкретных задач. Конференция вышла за рамки привычного партийного собрания и стала одновременно и партийной планеркой, и «мозговым штурмом»: мы  не только обозначили свои цели и задачи на ближайшее будущее, но и, благодаря широкой дискуссии, проведенной  в регионах, предложили новые идеи для их реализации», - отметил Алексей </w:t>
      </w:r>
      <w:proofErr w:type="spellStart"/>
      <w:r w:rsidRPr="00EF2072">
        <w:rPr>
          <w:rFonts w:ascii="Calibri" w:eastAsia="Times New Roman" w:hAnsi="Calibri" w:cs="Times New Roman"/>
          <w:sz w:val="24"/>
        </w:rPr>
        <w:t>Додатко</w:t>
      </w:r>
      <w:proofErr w:type="spellEnd"/>
      <w:r w:rsidRPr="00EF2072">
        <w:rPr>
          <w:rFonts w:ascii="Calibri" w:eastAsia="Times New Roman" w:hAnsi="Calibri" w:cs="Times New Roman"/>
          <w:sz w:val="24"/>
        </w:rPr>
        <w:t>.</w:t>
      </w:r>
    </w:p>
    <w:p w:rsidR="001B73FE" w:rsidRPr="00EF2072" w:rsidRDefault="001B73FE" w:rsidP="001B73FE">
      <w:pPr>
        <w:rPr>
          <w:rFonts w:ascii="Calibri" w:eastAsia="Times New Roman" w:hAnsi="Calibri" w:cs="Times New Roman"/>
          <w:sz w:val="24"/>
        </w:rPr>
      </w:pPr>
      <w:r w:rsidRPr="00EF2072">
        <w:rPr>
          <w:rFonts w:ascii="Calibri" w:eastAsia="Times New Roman" w:hAnsi="Calibri" w:cs="Times New Roman"/>
          <w:sz w:val="24"/>
        </w:rPr>
        <w:t xml:space="preserve">Конференция «Направление 2026» завершила  этап большой совместной работы, в рамках которой в регионах прошли дискуссии, направленные на сбор предложений по реализации послания президента. Эти предложения были обобщены и еще раз проработаны на трех тематических площадках, посвященных приоритетам развития образования, здравоохранения, культуры и экологии, необходимым шагам для экономического прорыва и вопросам обновления самой партии. </w:t>
      </w:r>
    </w:p>
    <w:p w:rsidR="001B73FE" w:rsidRPr="00EF2072" w:rsidRDefault="001B73FE" w:rsidP="001B73FE">
      <w:pPr>
        <w:rPr>
          <w:rFonts w:ascii="Calibri" w:eastAsia="Times New Roman" w:hAnsi="Calibri" w:cs="Times New Roman"/>
          <w:sz w:val="24"/>
        </w:rPr>
      </w:pPr>
      <w:r w:rsidRPr="00EF2072">
        <w:rPr>
          <w:rFonts w:ascii="Calibri" w:eastAsia="Times New Roman" w:hAnsi="Calibri" w:cs="Times New Roman"/>
          <w:sz w:val="24"/>
        </w:rPr>
        <w:t xml:space="preserve">«На площадке «Качество жизни: приоритет развития»  говорилось о необходимости  развития системы здравоохранения, чтобы к  концу следующего десятилетия войти в клуб стран с продолжительностью жизни свыше 80 лет.  А для этого, в том числе,  нужно укреплять кадровый  состав медучреждений, повышать квалификацию врачей. Кстати, в крае для этого сделан серьезный шаг вперед – принят закон  о зарубежных стажировках для врачей.  В области экологии партия начинает новый проект  «Чистая страна». Участники площадки «Экономика роста» предложили меры по обеспечению экономического роста. Будем создавать новые редакции бюджетного и налогового кодексов, разрабатывать меры поддержки предпринимательской деятельности среди молодежи, переформатировать работу центров занятости на подготовку кадров в зависимости от потребностей того или иного региона. Будет меняться и сама партия, и это обсуждалось на третьей площадке конференции. Основные направления – больше молодежи, поддержка инициатив снизу, повышение ответственности партийных депутатов перед избирателями. Страна вступила в новый этап развития. И, как подчеркнул председатель нашей партии, премьер-министр Дмитрий Анатольевич Медведев, выступая на конференции, наша общая задача - обеспечить людям в нашей стране долгую и достойную жизнь, а значит качественное образование, качественное </w:t>
      </w:r>
      <w:r w:rsidRPr="00EF2072">
        <w:rPr>
          <w:rFonts w:ascii="Calibri" w:eastAsia="Times New Roman" w:hAnsi="Calibri" w:cs="Times New Roman"/>
          <w:sz w:val="24"/>
        </w:rPr>
        <w:lastRenderedPageBreak/>
        <w:t xml:space="preserve">здравоохранение, социальные гарантии, современную инфраструктуру и  возможность работать и нормально зарабатывать. И «Единая Россия» готова это сделать  вместе с президентом, правительством и со всеми гражданами страны", - подчеркнул </w:t>
      </w:r>
      <w:proofErr w:type="spellStart"/>
      <w:r w:rsidRPr="00EF2072">
        <w:rPr>
          <w:rFonts w:ascii="Calibri" w:eastAsia="Times New Roman" w:hAnsi="Calibri" w:cs="Times New Roman"/>
          <w:sz w:val="24"/>
        </w:rPr>
        <w:t>Додатко</w:t>
      </w:r>
      <w:proofErr w:type="spellEnd"/>
      <w:r w:rsidRPr="00EF2072">
        <w:rPr>
          <w:rFonts w:ascii="Calibri" w:eastAsia="Times New Roman" w:hAnsi="Calibri" w:cs="Times New Roman"/>
          <w:sz w:val="24"/>
        </w:rPr>
        <w:t>.</w:t>
      </w:r>
    </w:p>
    <w:p w:rsidR="001B73FE" w:rsidRPr="00EF2072" w:rsidRDefault="001B73FE" w:rsidP="001B73FE">
      <w:pPr>
        <w:rPr>
          <w:rFonts w:ascii="Calibri" w:eastAsia="Times New Roman" w:hAnsi="Calibri" w:cs="Times New Roman"/>
          <w:sz w:val="24"/>
          <w:shd w:val="clear" w:color="auto" w:fill="FFFFFF"/>
        </w:rPr>
      </w:pPr>
      <w:r w:rsidRPr="00EF2072">
        <w:rPr>
          <w:rFonts w:ascii="Calibri" w:eastAsia="Times New Roman" w:hAnsi="Calibri" w:cs="Times New Roman"/>
          <w:sz w:val="24"/>
          <w:shd w:val="clear" w:color="auto" w:fill="FFFFFF"/>
        </w:rPr>
        <w:t xml:space="preserve">Он отметил, что все озвученные предложения на конференции </w:t>
      </w:r>
      <w:r w:rsidRPr="00EF2072">
        <w:rPr>
          <w:rFonts w:ascii="Calibri" w:eastAsia="Times New Roman" w:hAnsi="Calibri" w:cs="Times New Roman"/>
          <w:sz w:val="24"/>
        </w:rPr>
        <w:t xml:space="preserve">"Направление 2026" были включены </w:t>
      </w:r>
      <w:r w:rsidRPr="00EF2072">
        <w:rPr>
          <w:rFonts w:ascii="Calibri" w:eastAsia="Times New Roman" w:hAnsi="Calibri" w:cs="Times New Roman"/>
          <w:sz w:val="24"/>
          <w:shd w:val="clear" w:color="auto" w:fill="FFFFFF"/>
        </w:rPr>
        <w:t>в итоговую резолюцию,   и станут основой для законодательной работы депутатов всех уровней  и руководством к действию партийных организаций на местах.</w:t>
      </w:r>
    </w:p>
    <w:p w:rsidR="001B73FE" w:rsidRPr="00EF2072" w:rsidRDefault="001B73FE" w:rsidP="001B73FE">
      <w:pPr>
        <w:rPr>
          <w:rFonts w:ascii="Calibri" w:eastAsia="Times New Roman" w:hAnsi="Calibri" w:cs="Times New Roman"/>
          <w:sz w:val="24"/>
          <w:shd w:val="clear" w:color="auto" w:fill="FFFFFF"/>
        </w:rPr>
      </w:pPr>
    </w:p>
    <w:p w:rsidR="00D42816" w:rsidRDefault="00D42816"/>
    <w:sectPr w:rsidR="00D4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73FE"/>
    <w:rsid w:val="001B73FE"/>
    <w:rsid w:val="00D4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2862</Characters>
  <Application>Microsoft Office Word</Application>
  <DocSecurity>0</DocSecurity>
  <Lines>23</Lines>
  <Paragraphs>6</Paragraphs>
  <ScaleCrop>false</ScaleCrop>
  <Company>Microsoft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3</cp:revision>
  <dcterms:created xsi:type="dcterms:W3CDTF">2018-05-24T08:49:00Z</dcterms:created>
  <dcterms:modified xsi:type="dcterms:W3CDTF">2018-05-24T08:50:00Z</dcterms:modified>
</cp:coreProperties>
</file>